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415D" w14:textId="77777777" w:rsidR="002A545C" w:rsidRPr="009B4420" w:rsidRDefault="002A545C" w:rsidP="009B4420">
      <w:pPr>
        <w:jc w:val="center"/>
        <w:rPr>
          <w:rFonts w:ascii="Rockwell Extra Bold" w:hAnsi="Rockwell Extra Bold"/>
          <w:b/>
          <w:u w:val="single"/>
        </w:rPr>
      </w:pPr>
      <w:bookmarkStart w:id="0" w:name="_GoBack"/>
      <w:bookmarkEnd w:id="0"/>
      <w:r w:rsidRPr="009B4420">
        <w:rPr>
          <w:rFonts w:ascii="Rockwell Extra Bold" w:hAnsi="Rockwell Extra Bold"/>
          <w:b/>
          <w:u w:val="single"/>
        </w:rPr>
        <w:t>Words you should know for your LA PAT:</w:t>
      </w:r>
    </w:p>
    <w:p w14:paraId="10135159" w14:textId="77777777" w:rsidR="00CD7338" w:rsidRPr="009D387B" w:rsidRDefault="009D387B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noProof/>
          <w:sz w:val="20"/>
          <w:u w:val="single"/>
        </w:rPr>
        <w:drawing>
          <wp:anchor distT="0" distB="0" distL="114300" distR="114300" simplePos="0" relativeHeight="251658752" behindDoc="1" locked="0" layoutInCell="1" allowOverlap="1" wp14:anchorId="0744F53F" wp14:editId="7B811A92">
            <wp:simplePos x="0" y="0"/>
            <wp:positionH relativeFrom="column">
              <wp:posOffset>4937760</wp:posOffset>
            </wp:positionH>
            <wp:positionV relativeFrom="paragraph">
              <wp:posOffset>10160</wp:posOffset>
            </wp:positionV>
            <wp:extent cx="1832610" cy="1844040"/>
            <wp:effectExtent l="19050" t="0" r="0" b="0"/>
            <wp:wrapNone/>
            <wp:docPr id="1" name="Picture 1" descr="C:\Users\Shields\AppData\Local\Microsoft\Windows\Temporary Internet Files\Content.IE5\5Z4CEEGW\MC900355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lds\AppData\Local\Microsoft\Windows\Temporary Internet Files\Content.IE5\5Z4CEEGW\MC9003551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45C" w:rsidRPr="009D387B">
        <w:rPr>
          <w:rFonts w:ascii="Bookman Old Style" w:hAnsi="Bookman Old Style"/>
          <w:b/>
          <w:sz w:val="20"/>
        </w:rPr>
        <w:t>Illustrations</w:t>
      </w:r>
      <w:r w:rsidR="002A545C" w:rsidRPr="009D387B">
        <w:rPr>
          <w:rFonts w:ascii="Bookman Old Style" w:hAnsi="Bookman Old Style"/>
          <w:sz w:val="20"/>
        </w:rPr>
        <w:t>-Picture</w:t>
      </w:r>
    </w:p>
    <w:p w14:paraId="50247E86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Cliché</w:t>
      </w:r>
      <w:r w:rsidRPr="009D387B">
        <w:rPr>
          <w:rFonts w:ascii="Bookman Old Style" w:hAnsi="Bookman Old Style"/>
          <w:sz w:val="20"/>
        </w:rPr>
        <w:t>-Overused expression or saying</w:t>
      </w:r>
    </w:p>
    <w:p w14:paraId="2316C78D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Synonym</w:t>
      </w:r>
      <w:r w:rsidRPr="009D387B">
        <w:rPr>
          <w:rFonts w:ascii="Bookman Old Style" w:hAnsi="Bookman Old Style"/>
          <w:sz w:val="20"/>
        </w:rPr>
        <w:t>-Similar or same meaning</w:t>
      </w:r>
    </w:p>
    <w:p w14:paraId="3BF24324" w14:textId="72580C13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Passage</w:t>
      </w:r>
      <w:r w:rsidR="000A71DF">
        <w:rPr>
          <w:rFonts w:ascii="Bookman Old Style" w:hAnsi="Bookman Old Style"/>
          <w:b/>
          <w:sz w:val="20"/>
        </w:rPr>
        <w:t xml:space="preserve"> or Excerpt</w:t>
      </w:r>
      <w:r w:rsidRPr="009D387B">
        <w:rPr>
          <w:rFonts w:ascii="Bookman Old Style" w:hAnsi="Bookman Old Style"/>
          <w:sz w:val="20"/>
        </w:rPr>
        <w:t>-A section of reading</w:t>
      </w:r>
    </w:p>
    <w:p w14:paraId="58068A87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Text</w:t>
      </w:r>
      <w:r w:rsidRPr="009D387B">
        <w:rPr>
          <w:rFonts w:ascii="Bookman Old Style" w:hAnsi="Bookman Old Style"/>
          <w:sz w:val="20"/>
        </w:rPr>
        <w:t>-What you read (words)</w:t>
      </w:r>
    </w:p>
    <w:p w14:paraId="0DFD3DB4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Resemble</w:t>
      </w:r>
      <w:r w:rsidRPr="009D387B">
        <w:rPr>
          <w:rFonts w:ascii="Bookman Old Style" w:hAnsi="Bookman Old Style"/>
          <w:sz w:val="20"/>
        </w:rPr>
        <w:t>-Looks like</w:t>
      </w:r>
    </w:p>
    <w:p w14:paraId="4734E201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Expression</w:t>
      </w:r>
      <w:r w:rsidRPr="009D387B">
        <w:rPr>
          <w:rFonts w:ascii="Bookman Old Style" w:hAnsi="Bookman Old Style"/>
          <w:sz w:val="20"/>
        </w:rPr>
        <w:t>-A saying, a figure of speech, something that shows feeling</w:t>
      </w:r>
    </w:p>
    <w:p w14:paraId="52CF225E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Appeal</w:t>
      </w:r>
      <w:r w:rsidRPr="009D387B">
        <w:rPr>
          <w:rFonts w:ascii="Bookman Old Style" w:hAnsi="Bookman Old Style"/>
          <w:sz w:val="20"/>
        </w:rPr>
        <w:t>-Make attractive or be drawn to</w:t>
      </w:r>
    </w:p>
    <w:p w14:paraId="6F666077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Relationship</w:t>
      </w:r>
      <w:r w:rsidRPr="009D387B">
        <w:rPr>
          <w:rFonts w:ascii="Bookman Old Style" w:hAnsi="Bookman Old Style"/>
          <w:sz w:val="20"/>
        </w:rPr>
        <w:t>-connection</w:t>
      </w:r>
    </w:p>
    <w:p w14:paraId="458F99C9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Format</w:t>
      </w:r>
      <w:r w:rsidRPr="009D387B">
        <w:rPr>
          <w:rFonts w:ascii="Bookman Old Style" w:hAnsi="Bookman Old Style"/>
          <w:sz w:val="20"/>
        </w:rPr>
        <w:t>-How it looks (story, poem, paragraph, comic, article, essay)</w:t>
      </w:r>
    </w:p>
    <w:p w14:paraId="310B84DE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Frame</w:t>
      </w:r>
      <w:r w:rsidRPr="009D387B">
        <w:rPr>
          <w:rFonts w:ascii="Bookman Old Style" w:hAnsi="Bookman Old Style"/>
          <w:sz w:val="20"/>
        </w:rPr>
        <w:t>-Box in a comic strip</w:t>
      </w:r>
    </w:p>
    <w:p w14:paraId="21F5121D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Encountered</w:t>
      </w:r>
      <w:r w:rsidRPr="009D387B">
        <w:rPr>
          <w:rFonts w:ascii="Bookman Old Style" w:hAnsi="Bookman Old Style"/>
          <w:sz w:val="20"/>
        </w:rPr>
        <w:t>-Come across, meet</w:t>
      </w:r>
    </w:p>
    <w:p w14:paraId="51C4B7BA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Purpose</w:t>
      </w:r>
      <w:r w:rsidRPr="009D387B">
        <w:rPr>
          <w:rFonts w:ascii="Bookman Old Style" w:hAnsi="Bookman Old Style"/>
          <w:sz w:val="20"/>
        </w:rPr>
        <w:t>-What’s the point</w:t>
      </w:r>
    </w:p>
    <w:p w14:paraId="02C94892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Stanza</w:t>
      </w:r>
      <w:r w:rsidRPr="009D387B">
        <w:rPr>
          <w:rFonts w:ascii="Bookman Old Style" w:hAnsi="Bookman Old Style"/>
          <w:sz w:val="20"/>
        </w:rPr>
        <w:t>-A section of a poem</w:t>
      </w:r>
    </w:p>
    <w:p w14:paraId="7EF1AF06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Antonym</w:t>
      </w:r>
      <w:r w:rsidRPr="009D387B">
        <w:rPr>
          <w:rFonts w:ascii="Bookman Old Style" w:hAnsi="Bookman Old Style"/>
          <w:sz w:val="20"/>
        </w:rPr>
        <w:t>-word with opposite meaning</w:t>
      </w:r>
    </w:p>
    <w:p w14:paraId="18D47CE9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Homonym</w:t>
      </w:r>
      <w:r w:rsidRPr="009D387B">
        <w:rPr>
          <w:rFonts w:ascii="Bookman Old Style" w:hAnsi="Bookman Old Style"/>
          <w:sz w:val="20"/>
        </w:rPr>
        <w:t>- Word with same spelling or sound but different meaning</w:t>
      </w:r>
    </w:p>
    <w:p w14:paraId="2AC8A746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Referred</w:t>
      </w:r>
      <w:r w:rsidRPr="009D387B">
        <w:rPr>
          <w:rFonts w:ascii="Bookman Old Style" w:hAnsi="Bookman Old Style"/>
          <w:sz w:val="20"/>
        </w:rPr>
        <w:t>-Relates to or connected to</w:t>
      </w:r>
    </w:p>
    <w:p w14:paraId="6EC5FDD8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Accompany</w:t>
      </w:r>
      <w:r w:rsidRPr="009D387B">
        <w:rPr>
          <w:rFonts w:ascii="Bookman Old Style" w:hAnsi="Bookman Old Style"/>
          <w:sz w:val="20"/>
        </w:rPr>
        <w:t>- Joined together</w:t>
      </w:r>
    </w:p>
    <w:p w14:paraId="3CA84A5E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Emphasize</w:t>
      </w:r>
      <w:r w:rsidRPr="009D387B">
        <w:rPr>
          <w:rFonts w:ascii="Bookman Old Style" w:hAnsi="Bookman Old Style"/>
          <w:sz w:val="20"/>
        </w:rPr>
        <w:t>-Stress importance of, make stand out</w:t>
      </w:r>
    </w:p>
    <w:p w14:paraId="1F39DE94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Italics</w:t>
      </w:r>
      <w:r w:rsidRPr="009D387B">
        <w:rPr>
          <w:rFonts w:ascii="Bookman Old Style" w:hAnsi="Bookman Old Style"/>
          <w:sz w:val="20"/>
        </w:rPr>
        <w:t>- Slanted words (Use to show a title, a thought or emphasize)</w:t>
      </w:r>
    </w:p>
    <w:p w14:paraId="0A1C92DC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Colon</w:t>
      </w:r>
      <w:r w:rsidRPr="009D387B">
        <w:rPr>
          <w:rFonts w:ascii="Bookman Old Style" w:hAnsi="Bookman Old Style"/>
          <w:sz w:val="20"/>
        </w:rPr>
        <w:t>- Looks like this</w:t>
      </w:r>
      <w:r w:rsidRPr="009D387B">
        <w:rPr>
          <w:rFonts w:ascii="Bookman Old Style" w:hAnsi="Bookman Old Style"/>
          <w:sz w:val="32"/>
        </w:rPr>
        <w:t xml:space="preserve"> </w:t>
      </w:r>
      <w:r w:rsidRPr="009D387B">
        <w:rPr>
          <w:rFonts w:ascii="Bookman Old Style" w:hAnsi="Bookman Old Style"/>
          <w:sz w:val="20"/>
        </w:rPr>
        <w:t>:</w:t>
      </w:r>
      <w:r w:rsidRPr="009D387B">
        <w:rPr>
          <w:rFonts w:ascii="Bookman Old Style" w:hAnsi="Bookman Old Style"/>
          <w:sz w:val="32"/>
        </w:rPr>
        <w:t xml:space="preserve"> </w:t>
      </w:r>
      <w:r w:rsidRPr="009D387B">
        <w:rPr>
          <w:rFonts w:ascii="Bookman Old Style" w:hAnsi="Bookman Old Style"/>
          <w:sz w:val="20"/>
        </w:rPr>
        <w:t xml:space="preserve">Used to introduce a list, Use between two sentences when the second sentence explains or clarifies the first sentence. </w:t>
      </w:r>
    </w:p>
    <w:p w14:paraId="053AB327" w14:textId="77777777" w:rsidR="009D387B" w:rsidRPr="009D387B" w:rsidRDefault="009D387B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lastRenderedPageBreak/>
        <w:t>Idiom</w:t>
      </w:r>
      <w:r w:rsidRPr="009D387B">
        <w:rPr>
          <w:rFonts w:ascii="Bookman Old Style" w:hAnsi="Bookman Old Style"/>
          <w:sz w:val="20"/>
        </w:rPr>
        <w:t xml:space="preserve"> – </w:t>
      </w:r>
      <w:r w:rsidRPr="009D387B">
        <w:rPr>
          <w:rStyle w:val="tgc"/>
          <w:rFonts w:ascii="Bookman Old Style" w:hAnsi="Bookman Old Style" w:cs="Arial"/>
          <w:color w:val="222222"/>
          <w:sz w:val="20"/>
        </w:rPr>
        <w:t xml:space="preserve">is a phrase or expression that has a figurative meaning instead of literal </w:t>
      </w:r>
    </w:p>
    <w:p w14:paraId="37F79F9B" w14:textId="77777777" w:rsidR="009D387B" w:rsidRPr="009D387B" w:rsidRDefault="009D387B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Sequence</w:t>
      </w:r>
      <w:r w:rsidRPr="009D387B">
        <w:rPr>
          <w:rFonts w:ascii="Bookman Old Style" w:hAnsi="Bookman Old Style"/>
          <w:sz w:val="20"/>
        </w:rPr>
        <w:t xml:space="preserve"> – an order or collection</w:t>
      </w:r>
    </w:p>
    <w:p w14:paraId="31B2DF3E" w14:textId="77777777" w:rsidR="009D387B" w:rsidRPr="009D387B" w:rsidRDefault="009D387B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Context</w:t>
      </w:r>
      <w:r w:rsidRPr="009D387B">
        <w:rPr>
          <w:rFonts w:ascii="Bookman Old Style" w:hAnsi="Bookman Old Style"/>
          <w:sz w:val="20"/>
        </w:rPr>
        <w:t xml:space="preserve"> - </w:t>
      </w:r>
      <w:r w:rsidRPr="009D387B">
        <w:rPr>
          <w:rFonts w:ascii="Bookman Old Style" w:hAnsi="Bookman Old Style" w:cs="Arial"/>
          <w:color w:val="222222"/>
          <w:sz w:val="20"/>
        </w:rPr>
        <w:t>circumstances that form the setting</w:t>
      </w:r>
    </w:p>
    <w:p w14:paraId="362B1083" w14:textId="77777777" w:rsidR="002A545C" w:rsidRPr="009D387B" w:rsidRDefault="002A545C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 xml:space="preserve">Figures of </w:t>
      </w:r>
      <w:r w:rsidR="009B4420" w:rsidRPr="009D387B">
        <w:rPr>
          <w:rFonts w:ascii="Bookman Old Style" w:hAnsi="Bookman Old Style"/>
          <w:b/>
          <w:sz w:val="20"/>
        </w:rPr>
        <w:t>S</w:t>
      </w:r>
      <w:r w:rsidRPr="009D387B">
        <w:rPr>
          <w:rFonts w:ascii="Bookman Old Style" w:hAnsi="Bookman Old Style"/>
          <w:b/>
          <w:sz w:val="20"/>
        </w:rPr>
        <w:t>peech</w:t>
      </w:r>
      <w:r w:rsidRPr="009D387B">
        <w:rPr>
          <w:rFonts w:ascii="Bookman Old Style" w:hAnsi="Bookman Old Style"/>
          <w:sz w:val="20"/>
        </w:rPr>
        <w:t xml:space="preserve">- </w:t>
      </w:r>
      <w:r w:rsidRPr="009D387B">
        <w:rPr>
          <w:rFonts w:ascii="Bookman Old Style" w:hAnsi="Bookman Old Style"/>
          <w:b/>
          <w:sz w:val="20"/>
        </w:rPr>
        <w:t>Synecdoche</w:t>
      </w:r>
      <w:r w:rsidRPr="009D387B">
        <w:rPr>
          <w:rFonts w:ascii="Bookman Old Style" w:hAnsi="Bookman Old Style"/>
          <w:sz w:val="20"/>
        </w:rPr>
        <w:t xml:space="preserve"> (part for whole), </w:t>
      </w:r>
      <w:r w:rsidRPr="009D387B">
        <w:rPr>
          <w:rFonts w:ascii="Bookman Old Style" w:hAnsi="Bookman Old Style"/>
          <w:b/>
          <w:sz w:val="20"/>
        </w:rPr>
        <w:t>alliteration</w:t>
      </w:r>
      <w:r w:rsidRPr="009D387B">
        <w:rPr>
          <w:rFonts w:ascii="Bookman Old Style" w:hAnsi="Bookman Old Style"/>
          <w:sz w:val="20"/>
        </w:rPr>
        <w:t xml:space="preserve"> (repetition of sound or letter), </w:t>
      </w:r>
      <w:r w:rsidRPr="009D387B">
        <w:rPr>
          <w:rFonts w:ascii="Bookman Old Style" w:hAnsi="Bookman Old Style"/>
          <w:b/>
          <w:sz w:val="20"/>
        </w:rPr>
        <w:t>metaphor</w:t>
      </w:r>
      <w:r w:rsidRPr="009D387B">
        <w:rPr>
          <w:rFonts w:ascii="Bookman Old Style" w:hAnsi="Bookman Old Style"/>
          <w:sz w:val="20"/>
        </w:rPr>
        <w:t xml:space="preserve"> (compare without like or as), </w:t>
      </w:r>
      <w:r w:rsidRPr="009D387B">
        <w:rPr>
          <w:rFonts w:ascii="Bookman Old Style" w:hAnsi="Bookman Old Style"/>
          <w:b/>
          <w:sz w:val="20"/>
        </w:rPr>
        <w:t>personification</w:t>
      </w:r>
      <w:r w:rsidRPr="009D387B">
        <w:rPr>
          <w:rFonts w:ascii="Bookman Old Style" w:hAnsi="Bookman Old Style"/>
          <w:sz w:val="20"/>
        </w:rPr>
        <w:t xml:space="preserve"> (non-human portrayed as human), </w:t>
      </w:r>
      <w:r w:rsidRPr="009D387B">
        <w:rPr>
          <w:rFonts w:ascii="Bookman Old Style" w:hAnsi="Bookman Old Style"/>
          <w:b/>
          <w:sz w:val="20"/>
        </w:rPr>
        <w:t>simile</w:t>
      </w:r>
      <w:r w:rsidRPr="009D387B">
        <w:rPr>
          <w:rFonts w:ascii="Bookman Old Style" w:hAnsi="Bookman Old Style"/>
          <w:sz w:val="20"/>
        </w:rPr>
        <w:t xml:space="preserve"> (compare using like or as), </w:t>
      </w:r>
      <w:r w:rsidRPr="009D387B">
        <w:rPr>
          <w:rFonts w:ascii="Bookman Old Style" w:hAnsi="Bookman Old Style"/>
          <w:b/>
          <w:sz w:val="20"/>
        </w:rPr>
        <w:t>onomatopoeia</w:t>
      </w:r>
      <w:r w:rsidRPr="009D387B">
        <w:rPr>
          <w:rFonts w:ascii="Bookman Old Style" w:hAnsi="Bookman Old Style"/>
          <w:sz w:val="20"/>
        </w:rPr>
        <w:t xml:space="preserve"> (Sounds written as words), </w:t>
      </w:r>
      <w:r w:rsidRPr="009D387B">
        <w:rPr>
          <w:rFonts w:ascii="Bookman Old Style" w:hAnsi="Bookman Old Style"/>
          <w:b/>
          <w:sz w:val="20"/>
        </w:rPr>
        <w:t>hyperbole</w:t>
      </w:r>
      <w:r w:rsidRPr="009D387B">
        <w:rPr>
          <w:rFonts w:ascii="Bookman Old Style" w:hAnsi="Bookman Old Style"/>
          <w:sz w:val="20"/>
        </w:rPr>
        <w:t xml:space="preserve"> (exaggeration),  </w:t>
      </w:r>
    </w:p>
    <w:p w14:paraId="2D2533E7" w14:textId="32D00ABB" w:rsidR="00D67BE3" w:rsidRPr="009D387B" w:rsidRDefault="0038626B">
      <w:pPr>
        <w:rPr>
          <w:rFonts w:ascii="Bookman Old Style" w:hAnsi="Bookman Old Style"/>
          <w:sz w:val="20"/>
        </w:rPr>
      </w:pPr>
      <w:r w:rsidRPr="009D387B">
        <w:rPr>
          <w:rFonts w:ascii="Bookman Old Style" w:hAnsi="Bookman Old Style"/>
          <w:b/>
          <w:sz w:val="20"/>
        </w:rPr>
        <w:t>REMEMBER</w:t>
      </w:r>
      <w:r w:rsidRPr="009D387B">
        <w:rPr>
          <w:rFonts w:ascii="Bookman Old Style" w:hAnsi="Bookman Old Style"/>
          <w:sz w:val="20"/>
        </w:rPr>
        <w:t xml:space="preserve">: </w:t>
      </w:r>
      <w:r w:rsidRPr="009D387B">
        <w:rPr>
          <w:rFonts w:ascii="Bookman Old Style" w:hAnsi="Bookman Old Style"/>
          <w:color w:val="FF0000"/>
          <w:sz w:val="20"/>
        </w:rPr>
        <w:t xml:space="preserve">If you come across a word you do not know, do your best to figure out the clues around it to help you make sense of what is being said. </w:t>
      </w:r>
      <w:r w:rsidRPr="009D387B">
        <w:rPr>
          <w:rFonts w:ascii="Bookman Old Style" w:hAnsi="Bookman Old Style"/>
          <w:sz w:val="20"/>
        </w:rPr>
        <w:t xml:space="preserve">And, </w:t>
      </w:r>
      <w:r w:rsidR="000A71DF">
        <w:rPr>
          <w:rFonts w:ascii="Bookman Old Style" w:hAnsi="Bookman Old Style"/>
          <w:sz w:val="20"/>
        </w:rPr>
        <w:t>o</w:t>
      </w:r>
      <w:r w:rsidRPr="009D387B">
        <w:rPr>
          <w:rFonts w:ascii="Bookman Old Style" w:hAnsi="Bookman Old Style"/>
          <w:sz w:val="20"/>
        </w:rPr>
        <w:t xml:space="preserve">n a multiple choice question, you should be able to eliminate a few answers, even if there are some you don’t know, this increases your chance of being right </w:t>
      </w:r>
      <w:r w:rsidRPr="009D387B">
        <w:rPr>
          <w:rFonts w:ascii="Bookman Old Style" w:hAnsi="Bookman Old Style"/>
          <w:sz w:val="20"/>
        </w:rPr>
        <w:sym w:font="Wingdings" w:char="F04A"/>
      </w:r>
      <w:r w:rsidRPr="009D387B">
        <w:rPr>
          <w:rFonts w:ascii="Bookman Old Style" w:hAnsi="Bookman Old Style"/>
          <w:sz w:val="20"/>
        </w:rPr>
        <w:t xml:space="preserve"> </w:t>
      </w:r>
      <w:r w:rsidRPr="009D387B">
        <w:rPr>
          <w:rFonts w:ascii="Bookman Old Style" w:hAnsi="Bookman Old Style"/>
          <w:b/>
          <w:sz w:val="20"/>
        </w:rPr>
        <w:t>Watch for footnotes too</w:t>
      </w:r>
      <w:r w:rsidRPr="009D387B">
        <w:rPr>
          <w:rFonts w:ascii="Bookman Old Style" w:hAnsi="Bookman Old Style"/>
          <w:b/>
          <w:sz w:val="20"/>
        </w:rPr>
        <w:sym w:font="Wingdings" w:char="F0E0"/>
      </w:r>
      <w:r w:rsidRPr="009D387B">
        <w:rPr>
          <w:rFonts w:ascii="Bookman Old Style" w:hAnsi="Bookman Old Style"/>
          <w:b/>
          <w:sz w:val="20"/>
        </w:rPr>
        <w:t xml:space="preserve"> The small star or number beside a word that indicates a definition is at the bottom of the page...don’t miss these </w:t>
      </w:r>
      <w:r w:rsidRPr="009D387B">
        <w:rPr>
          <w:rFonts w:ascii="Bookman Old Style" w:hAnsi="Bookman Old Style"/>
          <w:b/>
          <w:sz w:val="20"/>
        </w:rPr>
        <w:sym w:font="Wingdings" w:char="F04A"/>
      </w:r>
    </w:p>
    <w:sectPr w:rsidR="00D67BE3" w:rsidRPr="009D387B" w:rsidSect="009D38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C"/>
    <w:rsid w:val="000A71DF"/>
    <w:rsid w:val="002A545C"/>
    <w:rsid w:val="0038626B"/>
    <w:rsid w:val="005666A5"/>
    <w:rsid w:val="0058706B"/>
    <w:rsid w:val="009B4420"/>
    <w:rsid w:val="009D387B"/>
    <w:rsid w:val="00B47CA6"/>
    <w:rsid w:val="00CD7338"/>
    <w:rsid w:val="00D67BE3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FBC9"/>
  <w15:docId w15:val="{0F0EB1A9-AA63-4C8F-8B4F-4546ABEC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A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9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Michelle Hood</cp:lastModifiedBy>
  <cp:revision>2</cp:revision>
  <cp:lastPrinted>2015-04-23T23:31:00Z</cp:lastPrinted>
  <dcterms:created xsi:type="dcterms:W3CDTF">2018-06-05T17:00:00Z</dcterms:created>
  <dcterms:modified xsi:type="dcterms:W3CDTF">2018-06-05T17:00:00Z</dcterms:modified>
</cp:coreProperties>
</file>